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2CC2" w14:textId="77777777" w:rsidR="00DB0812" w:rsidRDefault="004B7EE0" w:rsidP="004B7EE0">
      <w:pPr>
        <w:spacing w:after="176" w:line="259" w:lineRule="auto"/>
        <w:ind w:left="0" w:right="2" w:firstLine="0"/>
        <w:jc w:val="center"/>
        <w:rPr>
          <w:rFonts w:ascii="Exo" w:hAnsi="Exo"/>
          <w:b/>
          <w:sz w:val="20"/>
          <w:szCs w:val="20"/>
        </w:rPr>
      </w:pPr>
      <w:r>
        <w:rPr>
          <w:rFonts w:ascii="Exo" w:hAnsi="Exo"/>
          <w:b/>
          <w:sz w:val="20"/>
          <w:szCs w:val="20"/>
        </w:rPr>
        <w:t xml:space="preserve"> Tek Ayaklı </w:t>
      </w:r>
      <w:r w:rsidR="009F75FC" w:rsidRPr="00014156">
        <w:rPr>
          <w:rFonts w:ascii="Exo" w:hAnsi="Exo"/>
          <w:b/>
          <w:sz w:val="20"/>
          <w:szCs w:val="20"/>
        </w:rPr>
        <w:t>Bel Turnike Şartnamesi</w:t>
      </w:r>
    </w:p>
    <w:p w14:paraId="30E5C121" w14:textId="77777777" w:rsidR="004B7EE0" w:rsidRPr="00854662" w:rsidRDefault="004B7EE0" w:rsidP="004B7EE0">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 elektronik kontrol sistemi 24 </w:t>
      </w:r>
      <w:proofErr w:type="spellStart"/>
      <w:r w:rsidRPr="00854662">
        <w:rPr>
          <w:rFonts w:ascii="Exo" w:hAnsi="Exo"/>
          <w:sz w:val="20"/>
          <w:szCs w:val="20"/>
        </w:rPr>
        <w:t>Vdc</w:t>
      </w:r>
      <w:proofErr w:type="spellEnd"/>
      <w:r w:rsidRPr="00854662">
        <w:rPr>
          <w:rFonts w:ascii="Exo" w:hAnsi="Exo"/>
          <w:sz w:val="20"/>
          <w:szCs w:val="20"/>
        </w:rPr>
        <w:t xml:space="preserve"> güç ile çalışmalıdır. Sağlık emniyeti göz önünde bulundurularak düşük gerilim (24V) kullanılacaktır.  </w:t>
      </w:r>
    </w:p>
    <w:p w14:paraId="792EE0BB" w14:textId="77777777" w:rsidR="004B7EE0" w:rsidRPr="00854662" w:rsidRDefault="004B7EE0" w:rsidP="004B7EE0">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Turnikelerin çektiklerin güç </w:t>
      </w:r>
      <w:proofErr w:type="spellStart"/>
      <w:r w:rsidRPr="00854662">
        <w:rPr>
          <w:rFonts w:ascii="Exo" w:hAnsi="Exo"/>
          <w:sz w:val="20"/>
          <w:szCs w:val="20"/>
        </w:rPr>
        <w:t>max</w:t>
      </w:r>
      <w:proofErr w:type="spellEnd"/>
      <w:r w:rsidRPr="00854662">
        <w:rPr>
          <w:rFonts w:ascii="Exo" w:hAnsi="Exo"/>
          <w:sz w:val="20"/>
          <w:szCs w:val="20"/>
        </w:rPr>
        <w:t xml:space="preserve">. 30 W olacaktır.  </w:t>
      </w:r>
    </w:p>
    <w:p w14:paraId="16706CA8" w14:textId="77777777" w:rsidR="004B7EE0" w:rsidRPr="00854662" w:rsidRDefault="004B7EE0" w:rsidP="004B7EE0">
      <w:pPr>
        <w:pStyle w:val="ListeParagraf"/>
        <w:numPr>
          <w:ilvl w:val="0"/>
          <w:numId w:val="15"/>
        </w:numPr>
        <w:ind w:right="-23"/>
        <w:rPr>
          <w:rFonts w:ascii="Exo" w:hAnsi="Exo"/>
          <w:sz w:val="20"/>
          <w:szCs w:val="20"/>
        </w:rPr>
      </w:pPr>
      <w:r w:rsidRPr="00854662">
        <w:rPr>
          <w:rFonts w:ascii="Exo" w:hAnsi="Exo"/>
          <w:sz w:val="20"/>
          <w:szCs w:val="20"/>
        </w:rPr>
        <w:t xml:space="preserve">Turnikeler 120 derece aralıkla yerleştirilerek kontrollü dönen kollar 3’lü Rotor ile geçişi sağlayabilecek ve engelleyecektir.  </w:t>
      </w:r>
    </w:p>
    <w:p w14:paraId="72053348" w14:textId="77777777" w:rsidR="004B7EE0" w:rsidRPr="00854662" w:rsidRDefault="004B7EE0" w:rsidP="004B7EE0">
      <w:pPr>
        <w:pStyle w:val="ListeParagraf"/>
        <w:numPr>
          <w:ilvl w:val="0"/>
          <w:numId w:val="15"/>
        </w:numPr>
        <w:spacing w:after="0" w:line="328" w:lineRule="auto"/>
        <w:ind w:right="119"/>
        <w:rPr>
          <w:rFonts w:ascii="Exo" w:hAnsi="Exo"/>
          <w:sz w:val="20"/>
          <w:szCs w:val="20"/>
        </w:rPr>
      </w:pPr>
      <w:proofErr w:type="spellStart"/>
      <w:r w:rsidRPr="00854662">
        <w:rPr>
          <w:rFonts w:ascii="Exo" w:hAnsi="Exo"/>
          <w:sz w:val="20"/>
          <w:szCs w:val="20"/>
        </w:rPr>
        <w:t>Tripodlar</w:t>
      </w:r>
      <w:proofErr w:type="spellEnd"/>
      <w:r w:rsidRPr="00854662">
        <w:rPr>
          <w:rFonts w:ascii="Exo" w:hAnsi="Exo"/>
          <w:sz w:val="20"/>
          <w:szCs w:val="20"/>
        </w:rPr>
        <w:t xml:space="preserve"> 24 VDC </w:t>
      </w:r>
      <w:proofErr w:type="spellStart"/>
      <w:r w:rsidRPr="00854662">
        <w:rPr>
          <w:rFonts w:ascii="Exo" w:hAnsi="Exo"/>
          <w:sz w:val="20"/>
          <w:szCs w:val="20"/>
        </w:rPr>
        <w:t>selonoidler</w:t>
      </w:r>
      <w:proofErr w:type="spellEnd"/>
      <w:r w:rsidRPr="00854662">
        <w:rPr>
          <w:rFonts w:ascii="Exo" w:hAnsi="Exo"/>
          <w:sz w:val="20"/>
          <w:szCs w:val="20"/>
        </w:rPr>
        <w:t xml:space="preserve"> ile açık ve kilitli pozisyona gelecektir. Kilitleme </w:t>
      </w:r>
      <w:proofErr w:type="spellStart"/>
      <w:r w:rsidRPr="00854662">
        <w:rPr>
          <w:rFonts w:ascii="Exo" w:hAnsi="Exo"/>
          <w:sz w:val="20"/>
          <w:szCs w:val="20"/>
        </w:rPr>
        <w:t>selonoid</w:t>
      </w:r>
      <w:proofErr w:type="spellEnd"/>
      <w:r w:rsidRPr="00854662">
        <w:rPr>
          <w:rFonts w:ascii="Exo" w:hAnsi="Exo"/>
          <w:sz w:val="20"/>
          <w:szCs w:val="20"/>
        </w:rPr>
        <w:t xml:space="preserve"> çekili iken olacaktır.  </w:t>
      </w:r>
    </w:p>
    <w:p w14:paraId="4C8D5195" w14:textId="77777777" w:rsidR="004B7EE0" w:rsidRPr="00854662" w:rsidRDefault="004B7EE0" w:rsidP="004B7EE0">
      <w:pPr>
        <w:pStyle w:val="ListeParagraf"/>
        <w:numPr>
          <w:ilvl w:val="0"/>
          <w:numId w:val="15"/>
        </w:numPr>
        <w:spacing w:after="0" w:line="328" w:lineRule="auto"/>
        <w:ind w:right="2651"/>
        <w:rPr>
          <w:rFonts w:ascii="Exo" w:hAnsi="Exo"/>
          <w:sz w:val="20"/>
          <w:szCs w:val="20"/>
        </w:rPr>
      </w:pPr>
      <w:r w:rsidRPr="00854662">
        <w:rPr>
          <w:rFonts w:ascii="Exo" w:hAnsi="Exo"/>
          <w:sz w:val="20"/>
          <w:szCs w:val="20"/>
        </w:rPr>
        <w:t xml:space="preserve">İki yönlü geçiş kontrolü sağlanabilecektir.  </w:t>
      </w:r>
    </w:p>
    <w:p w14:paraId="647FA7DB"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 xml:space="preserve">Turnike kolları bir adet </w:t>
      </w:r>
      <w:proofErr w:type="spellStart"/>
      <w:r w:rsidRPr="00854662">
        <w:rPr>
          <w:rFonts w:ascii="Exo" w:hAnsi="Exo"/>
          <w:sz w:val="20"/>
          <w:szCs w:val="20"/>
        </w:rPr>
        <w:t>indüktif</w:t>
      </w:r>
      <w:proofErr w:type="spellEnd"/>
      <w:r w:rsidRPr="00854662">
        <w:rPr>
          <w:rFonts w:ascii="Exo" w:hAnsi="Exo"/>
          <w:sz w:val="20"/>
          <w:szCs w:val="20"/>
        </w:rPr>
        <w:t xml:space="preserve"> </w:t>
      </w:r>
      <w:proofErr w:type="spellStart"/>
      <w:r w:rsidRPr="00854662">
        <w:rPr>
          <w:rFonts w:ascii="Exo" w:hAnsi="Exo"/>
          <w:sz w:val="20"/>
          <w:szCs w:val="20"/>
        </w:rPr>
        <w:t>sensörler</w:t>
      </w:r>
      <w:proofErr w:type="spellEnd"/>
      <w:r w:rsidRPr="00854662">
        <w:rPr>
          <w:rFonts w:ascii="Exo" w:hAnsi="Exo"/>
          <w:sz w:val="20"/>
          <w:szCs w:val="20"/>
        </w:rPr>
        <w:t xml:space="preserve"> ile algılamalı olacak.  </w:t>
      </w:r>
    </w:p>
    <w:p w14:paraId="10575786" w14:textId="3A9FC9C6" w:rsidR="004B7EE0" w:rsidRDefault="0067326E" w:rsidP="004B7EE0">
      <w:pPr>
        <w:pStyle w:val="ListeParagraf"/>
        <w:numPr>
          <w:ilvl w:val="0"/>
          <w:numId w:val="15"/>
        </w:numPr>
        <w:rPr>
          <w:rFonts w:ascii="Exo" w:hAnsi="Exo"/>
          <w:sz w:val="20"/>
          <w:szCs w:val="20"/>
        </w:rPr>
      </w:pPr>
      <w:r>
        <w:rPr>
          <w:rFonts w:ascii="Exo" w:hAnsi="Exo"/>
          <w:sz w:val="20"/>
          <w:szCs w:val="20"/>
        </w:rPr>
        <w:t>Üzerinde 1 TL ile çalışan para kanalı olup paraların toplanacağı kutu olmalıdır. Para kutusu kilitli kapak ile güvenlikli olup anahtar ile kapak açılıp kapanabilmelidir.</w:t>
      </w:r>
    </w:p>
    <w:p w14:paraId="1F0C7FAF" w14:textId="2A462272" w:rsidR="0067326E" w:rsidRDefault="0067326E" w:rsidP="004B7EE0">
      <w:pPr>
        <w:pStyle w:val="ListeParagraf"/>
        <w:numPr>
          <w:ilvl w:val="0"/>
          <w:numId w:val="15"/>
        </w:numPr>
        <w:rPr>
          <w:rFonts w:ascii="Exo" w:hAnsi="Exo"/>
          <w:sz w:val="20"/>
          <w:szCs w:val="20"/>
        </w:rPr>
      </w:pPr>
      <w:r>
        <w:rPr>
          <w:rFonts w:ascii="Exo" w:hAnsi="Exo"/>
          <w:sz w:val="20"/>
          <w:szCs w:val="20"/>
        </w:rPr>
        <w:t>1 TL ile Bir kişiye geçiş hakkı vermelidir.</w:t>
      </w:r>
    </w:p>
    <w:p w14:paraId="5FA447FA" w14:textId="3516B3DC" w:rsidR="0067326E" w:rsidRPr="00854662" w:rsidRDefault="0067326E" w:rsidP="004B7EE0">
      <w:pPr>
        <w:pStyle w:val="ListeParagraf"/>
        <w:numPr>
          <w:ilvl w:val="0"/>
          <w:numId w:val="15"/>
        </w:numPr>
        <w:rPr>
          <w:rFonts w:ascii="Exo" w:hAnsi="Exo"/>
          <w:sz w:val="20"/>
          <w:szCs w:val="20"/>
        </w:rPr>
      </w:pPr>
      <w:r>
        <w:rPr>
          <w:rFonts w:ascii="Exo" w:hAnsi="Exo"/>
          <w:sz w:val="20"/>
          <w:szCs w:val="20"/>
        </w:rPr>
        <w:t>İstenildiğinde ÇIKIŞ olan yön serbest geçişe Devamlı yada buton ile kontrollü izin verilebilecek yapıda olmalıdır.</w:t>
      </w:r>
    </w:p>
    <w:p w14:paraId="01C576CA" w14:textId="77777777" w:rsidR="004B7EE0" w:rsidRPr="00854662" w:rsidRDefault="004B7EE0" w:rsidP="004B7EE0">
      <w:pPr>
        <w:pStyle w:val="ListeParagraf"/>
        <w:numPr>
          <w:ilvl w:val="0"/>
          <w:numId w:val="15"/>
        </w:numPr>
        <w:spacing w:after="0" w:line="326" w:lineRule="auto"/>
        <w:ind w:right="119"/>
        <w:rPr>
          <w:rFonts w:ascii="Exo" w:hAnsi="Exo"/>
          <w:sz w:val="20"/>
          <w:szCs w:val="20"/>
        </w:rPr>
      </w:pPr>
      <w:r>
        <w:rPr>
          <w:rFonts w:ascii="Exo" w:hAnsi="Exo"/>
          <w:sz w:val="20"/>
          <w:szCs w:val="20"/>
        </w:rPr>
        <w:t>Özel yer bağlantı kaidesi ile montaj yapılabilmelidir.</w:t>
      </w:r>
      <w:r w:rsidRPr="00854662">
        <w:rPr>
          <w:rFonts w:ascii="Exo" w:hAnsi="Exo"/>
          <w:sz w:val="20"/>
          <w:szCs w:val="20"/>
        </w:rPr>
        <w:t xml:space="preserve">  </w:t>
      </w:r>
    </w:p>
    <w:p w14:paraId="0F6AE553" w14:textId="77777777" w:rsidR="004B7EE0" w:rsidRPr="00854662" w:rsidRDefault="004B7EE0" w:rsidP="004B7EE0">
      <w:pPr>
        <w:pStyle w:val="ListeParagraf"/>
        <w:numPr>
          <w:ilvl w:val="0"/>
          <w:numId w:val="15"/>
        </w:numPr>
        <w:spacing w:after="0" w:line="326" w:lineRule="auto"/>
        <w:ind w:right="119"/>
        <w:rPr>
          <w:rFonts w:ascii="Exo" w:hAnsi="Exo"/>
          <w:sz w:val="20"/>
          <w:szCs w:val="20"/>
        </w:rPr>
      </w:pPr>
      <w:r w:rsidRPr="00854662">
        <w:rPr>
          <w:rFonts w:ascii="Exo" w:hAnsi="Exo"/>
          <w:sz w:val="20"/>
          <w:szCs w:val="20"/>
        </w:rPr>
        <w:t xml:space="preserve">Hava şartları –20, +70 C arasında çalışabilecektir.  </w:t>
      </w:r>
    </w:p>
    <w:p w14:paraId="12EC4EA4" w14:textId="77777777" w:rsidR="004B7EE0" w:rsidRPr="00854662" w:rsidRDefault="004B7EE0" w:rsidP="004B7EE0">
      <w:pPr>
        <w:pStyle w:val="ListeParagraf"/>
        <w:numPr>
          <w:ilvl w:val="0"/>
          <w:numId w:val="15"/>
        </w:numPr>
        <w:spacing w:after="6"/>
        <w:rPr>
          <w:rFonts w:ascii="Exo" w:hAnsi="Exo"/>
          <w:sz w:val="20"/>
          <w:szCs w:val="20"/>
        </w:rPr>
      </w:pPr>
      <w:r w:rsidRPr="00854662">
        <w:rPr>
          <w:rFonts w:ascii="Exo" w:hAnsi="Exo"/>
          <w:sz w:val="20"/>
          <w:szCs w:val="20"/>
        </w:rPr>
        <w:t xml:space="preserve">Her iki yönde birer adet (RGB </w:t>
      </w:r>
      <w:proofErr w:type="spellStart"/>
      <w:r w:rsidRPr="00854662">
        <w:rPr>
          <w:rFonts w:ascii="Exo" w:hAnsi="Exo"/>
          <w:sz w:val="20"/>
          <w:szCs w:val="20"/>
        </w:rPr>
        <w:t>Led</w:t>
      </w:r>
      <w:proofErr w:type="spellEnd"/>
      <w:r w:rsidRPr="00854662">
        <w:rPr>
          <w:rFonts w:ascii="Exo" w:hAnsi="Exo"/>
          <w:sz w:val="20"/>
          <w:szCs w:val="20"/>
        </w:rPr>
        <w:t xml:space="preserve"> </w:t>
      </w:r>
      <w:proofErr w:type="spellStart"/>
      <w:r w:rsidRPr="00854662">
        <w:rPr>
          <w:rFonts w:ascii="Exo" w:hAnsi="Exo"/>
          <w:sz w:val="20"/>
          <w:szCs w:val="20"/>
        </w:rPr>
        <w:t>İndükatör</w:t>
      </w:r>
      <w:proofErr w:type="spellEnd"/>
      <w:r w:rsidRPr="00854662">
        <w:rPr>
          <w:rFonts w:ascii="Exo" w:hAnsi="Exo"/>
          <w:sz w:val="20"/>
          <w:szCs w:val="20"/>
        </w:rPr>
        <w:t xml:space="preserve">) ışıklı geçiş ikazı bulunup istenilen renkte ikaz ışığı seçilebilecektir. </w:t>
      </w:r>
    </w:p>
    <w:p w14:paraId="0E919783"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 xml:space="preserve">Göstergeler bu şekilde olmalıdır :    </w:t>
      </w:r>
      <w:r w:rsidRPr="00014156">
        <w:rPr>
          <w:noProof/>
          <w:lang w:eastAsia="tr-TR"/>
        </w:rPr>
        <w:drawing>
          <wp:inline distT="0" distB="0" distL="0" distR="0" wp14:anchorId="00D40256" wp14:editId="606A488D">
            <wp:extent cx="916940" cy="366395"/>
            <wp:effectExtent l="0" t="0" r="0" b="0"/>
            <wp:docPr id="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916940" cy="366395"/>
                    </a:xfrm>
                    <a:prstGeom prst="rect">
                      <a:avLst/>
                    </a:prstGeom>
                  </pic:spPr>
                </pic:pic>
              </a:graphicData>
            </a:graphic>
          </wp:inline>
        </w:drawing>
      </w:r>
      <w:r w:rsidRPr="00854662">
        <w:rPr>
          <w:rFonts w:ascii="Exo" w:hAnsi="Exo"/>
          <w:sz w:val="20"/>
          <w:szCs w:val="20"/>
        </w:rPr>
        <w:t xml:space="preserve"> </w:t>
      </w:r>
    </w:p>
    <w:p w14:paraId="026E3D55" w14:textId="6546AB61" w:rsidR="003961F3" w:rsidRPr="00854662" w:rsidRDefault="003961F3" w:rsidP="003961F3">
      <w:pPr>
        <w:pStyle w:val="ListeParagraf"/>
        <w:numPr>
          <w:ilvl w:val="0"/>
          <w:numId w:val="15"/>
        </w:numPr>
        <w:spacing w:after="2" w:line="324" w:lineRule="auto"/>
        <w:rPr>
          <w:rFonts w:ascii="Exo" w:hAnsi="Exo"/>
          <w:sz w:val="20"/>
          <w:szCs w:val="20"/>
        </w:rPr>
      </w:pPr>
      <w:r w:rsidRPr="00854662">
        <w:rPr>
          <w:rFonts w:ascii="Exo" w:hAnsi="Exo"/>
          <w:sz w:val="20"/>
          <w:szCs w:val="20"/>
        </w:rPr>
        <w:t>Turnike</w:t>
      </w:r>
      <w:r w:rsidR="0067326E">
        <w:rPr>
          <w:rFonts w:ascii="Exo" w:hAnsi="Exo"/>
          <w:sz w:val="20"/>
          <w:szCs w:val="20"/>
        </w:rPr>
        <w:t xml:space="preserve"> gövdesi Galvanizli Sac Olup üzeri elektro statik fırın toz boyalı olmalıdır</w:t>
      </w:r>
      <w:r w:rsidRPr="00854662">
        <w:rPr>
          <w:rFonts w:ascii="Exo" w:hAnsi="Exo"/>
          <w:sz w:val="20"/>
          <w:szCs w:val="20"/>
        </w:rPr>
        <w:t xml:space="preserve">. Diğer aksam ve parçalar korozyona mukavim kaplama yapılacaktır.  </w:t>
      </w:r>
    </w:p>
    <w:p w14:paraId="5A3396F5" w14:textId="77777777" w:rsidR="004B7EE0" w:rsidRPr="00854662" w:rsidRDefault="004B7EE0" w:rsidP="004B7EE0">
      <w:pPr>
        <w:pStyle w:val="ListeParagraf"/>
        <w:numPr>
          <w:ilvl w:val="0"/>
          <w:numId w:val="15"/>
        </w:numPr>
        <w:spacing w:after="2" w:line="324" w:lineRule="auto"/>
        <w:rPr>
          <w:rFonts w:ascii="Exo" w:hAnsi="Exo"/>
          <w:sz w:val="20"/>
          <w:szCs w:val="20"/>
        </w:rPr>
      </w:pPr>
      <w:r w:rsidRPr="00854662">
        <w:rPr>
          <w:rFonts w:ascii="Exo" w:hAnsi="Exo"/>
          <w:sz w:val="20"/>
          <w:szCs w:val="20"/>
        </w:rPr>
        <w:t xml:space="preserve">Kollar 32mm </w:t>
      </w:r>
      <w:proofErr w:type="spellStart"/>
      <w:r w:rsidRPr="00854662">
        <w:rPr>
          <w:rFonts w:ascii="Exo" w:hAnsi="Exo"/>
          <w:sz w:val="20"/>
          <w:szCs w:val="20"/>
        </w:rPr>
        <w:t>Termikli</w:t>
      </w:r>
      <w:proofErr w:type="spellEnd"/>
      <w:r w:rsidRPr="00854662">
        <w:rPr>
          <w:rFonts w:ascii="Exo" w:hAnsi="Exo"/>
          <w:sz w:val="20"/>
          <w:szCs w:val="20"/>
        </w:rPr>
        <w:t xml:space="preserve"> Alüminyum </w:t>
      </w:r>
      <w:proofErr w:type="spellStart"/>
      <w:r w:rsidRPr="00854662">
        <w:rPr>
          <w:rFonts w:ascii="Exo" w:hAnsi="Exo"/>
          <w:sz w:val="20"/>
          <w:szCs w:val="20"/>
        </w:rPr>
        <w:t>Eloksallı</w:t>
      </w:r>
      <w:proofErr w:type="spellEnd"/>
      <w:r w:rsidRPr="00854662">
        <w:rPr>
          <w:rFonts w:ascii="Exo" w:hAnsi="Exo"/>
          <w:sz w:val="20"/>
          <w:szCs w:val="20"/>
        </w:rPr>
        <w:t xml:space="preserve"> olacaktır.</w:t>
      </w:r>
    </w:p>
    <w:p w14:paraId="08330DE0"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 xml:space="preserve">Acil durum söz konusu olduğunda sistemin enerjisi kesilerek serbest geçiş imkanı sağlanmaktadır. </w:t>
      </w:r>
    </w:p>
    <w:p w14:paraId="29A7FED4"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 xml:space="preserve">Elektrik arızalarında veya kesilmelerinde ana mekanizma serbest ve kilitsiz kalacaktır.  </w:t>
      </w:r>
    </w:p>
    <w:p w14:paraId="2CE7C430"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Turnikelerle birlikte turnike kontrol kartı ünitesi ve güç kaynağı OMRON marka (24 V DC / 50 W) verilecektir.</w:t>
      </w:r>
    </w:p>
    <w:p w14:paraId="525E2F9E" w14:textId="77777777" w:rsidR="004B7EE0" w:rsidRDefault="004B7EE0" w:rsidP="004B7EE0">
      <w:pPr>
        <w:pStyle w:val="ListeParagraf"/>
        <w:numPr>
          <w:ilvl w:val="0"/>
          <w:numId w:val="15"/>
        </w:numPr>
        <w:rPr>
          <w:rFonts w:ascii="Exo" w:hAnsi="Exo"/>
          <w:sz w:val="20"/>
          <w:szCs w:val="20"/>
        </w:rPr>
      </w:pPr>
      <w:r>
        <w:rPr>
          <w:rFonts w:ascii="Exo" w:hAnsi="Exo"/>
          <w:sz w:val="20"/>
          <w:szCs w:val="20"/>
        </w:rPr>
        <w:t>Gövde Ölçüleri 20cm x 44cm h: 103</w:t>
      </w:r>
      <w:r w:rsidRPr="00854662">
        <w:rPr>
          <w:rFonts w:ascii="Exo" w:hAnsi="Exo"/>
          <w:sz w:val="20"/>
          <w:szCs w:val="20"/>
        </w:rPr>
        <w:t>cm olup, geçiş aralığı 50cm olacaktır ( Kol uzunluğu gövdeden sonra 45cm ).</w:t>
      </w:r>
    </w:p>
    <w:p w14:paraId="0255937F" w14:textId="77777777" w:rsidR="004B7EE0" w:rsidRPr="00854662" w:rsidRDefault="004B7EE0" w:rsidP="004B7EE0">
      <w:pPr>
        <w:pStyle w:val="ListeParagraf"/>
        <w:numPr>
          <w:ilvl w:val="0"/>
          <w:numId w:val="15"/>
        </w:numPr>
        <w:rPr>
          <w:rFonts w:ascii="Exo" w:hAnsi="Exo"/>
          <w:sz w:val="20"/>
          <w:szCs w:val="20"/>
        </w:rPr>
      </w:pPr>
      <w:r w:rsidRPr="00854662">
        <w:rPr>
          <w:rFonts w:ascii="Exo" w:hAnsi="Exo"/>
          <w:sz w:val="20"/>
          <w:szCs w:val="20"/>
        </w:rPr>
        <w:t>ISO 9001-2015 Kalite Sertifikalı olmalıdır.</w:t>
      </w:r>
    </w:p>
    <w:p w14:paraId="28083379" w14:textId="77777777" w:rsidR="00630A22" w:rsidRPr="00014156" w:rsidRDefault="00630A22" w:rsidP="00E646AF">
      <w:pPr>
        <w:pStyle w:val="Balk1"/>
        <w:ind w:left="-5"/>
        <w:rPr>
          <w:rFonts w:ascii="Exo" w:hAnsi="Exo"/>
          <w:sz w:val="20"/>
          <w:szCs w:val="20"/>
        </w:rPr>
      </w:pPr>
    </w:p>
    <w:p w14:paraId="5DAB759C" w14:textId="77777777" w:rsidR="003961F3" w:rsidRPr="00014156" w:rsidRDefault="003961F3" w:rsidP="003961F3">
      <w:pPr>
        <w:pStyle w:val="Balk1"/>
        <w:ind w:left="-5"/>
        <w:rPr>
          <w:rFonts w:ascii="Exo" w:hAnsi="Exo"/>
          <w:sz w:val="20"/>
          <w:szCs w:val="20"/>
        </w:rPr>
      </w:pPr>
      <w:r w:rsidRPr="00014156">
        <w:rPr>
          <w:rFonts w:ascii="Exo" w:hAnsi="Exo"/>
          <w:sz w:val="20"/>
          <w:szCs w:val="20"/>
        </w:rPr>
        <w:t>Turnike Genel Teknik Özellikleri</w:t>
      </w:r>
    </w:p>
    <w:p w14:paraId="15CBCB8C" w14:textId="132F2C19" w:rsidR="003961F3" w:rsidRPr="00B64C05" w:rsidRDefault="003961F3" w:rsidP="003961F3">
      <w:pPr>
        <w:ind w:left="0" w:firstLine="0"/>
        <w:jc w:val="left"/>
        <w:rPr>
          <w:rFonts w:ascii="Exo" w:hAnsi="Exo"/>
          <w:sz w:val="20"/>
          <w:szCs w:val="20"/>
        </w:rPr>
      </w:pPr>
      <w:r w:rsidRPr="00B64C05">
        <w:rPr>
          <w:rStyle w:val="Gl"/>
          <w:rFonts w:ascii="Exo" w:hAnsi="Exo"/>
          <w:color w:val="333333"/>
          <w:sz w:val="20"/>
          <w:szCs w:val="20"/>
          <w:shd w:val="clear" w:color="auto" w:fill="FFFFFF"/>
        </w:rPr>
        <w:t>Mekanizma:</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 dayanımı yüksek olup, Mekanik üzerinde kullanılan bütün parçalar bilgisayar kontrollü tam otomatik CNC ve Lazer Kesim Makinaları kullanılarak işlenmiştir. Kilitleme, Kaçak Geçiş AISI 304 Kalite Paslanmaz Çelik olup, sökülüp takılabilme özelliğinden dolayı ihtiyaç halinde ayrı ayrı olarak değiştirilebilme imkânı sağlamaktadır. Bu özellik sayesinde üretim avantajının yanında hızlı teknik hizmet ve hızlı çözüm imkânı sağlamaktadır. Mekanik üzerinde kullanılan kam yapraklarının tümü Çelik olması sebebi ile uzun ömürlü olup, ortam etkileşimlerine ve korozyona karşı dayanımı yüksektir. Mekanizma üzerinde ayrıca kaçak geçişleri engelleyici ve tek geçiş imkânı sunan kam sistemi mevcuttur.</w:t>
      </w:r>
      <w:r w:rsidRPr="00B64C05">
        <w:rPr>
          <w:rFonts w:ascii="Exo" w:hAnsi="Exo"/>
          <w:color w:val="333333"/>
          <w:sz w:val="20"/>
          <w:szCs w:val="20"/>
        </w:rPr>
        <w:br/>
      </w:r>
      <w:r w:rsidRPr="00B64C05">
        <w:rPr>
          <w:rStyle w:val="Gl"/>
          <w:rFonts w:ascii="Exo" w:hAnsi="Exo"/>
          <w:color w:val="333333"/>
          <w:sz w:val="20"/>
          <w:szCs w:val="20"/>
          <w:shd w:val="clear" w:color="auto" w:fill="FFFFFF"/>
        </w:rPr>
        <w:t>Ana gövde:</w:t>
      </w:r>
      <w:r w:rsidRPr="00B64C05">
        <w:rPr>
          <w:rFonts w:ascii="Calibri" w:hAnsi="Calibri" w:cs="Calibri"/>
          <w:color w:val="333333"/>
          <w:sz w:val="20"/>
          <w:szCs w:val="20"/>
          <w:shd w:val="clear" w:color="auto" w:fill="FFFFFF"/>
        </w:rPr>
        <w:t> </w:t>
      </w:r>
      <w:r w:rsidR="0067326E">
        <w:rPr>
          <w:rFonts w:ascii="Exo" w:hAnsi="Exo"/>
          <w:color w:val="333333"/>
          <w:sz w:val="20"/>
          <w:szCs w:val="20"/>
          <w:shd w:val="clear" w:color="auto" w:fill="FFFFFF"/>
        </w:rPr>
        <w:t>Galvanizli sac üzeri Elektro Statik Fırın Toz Boyalıdır.</w:t>
      </w:r>
      <w:r w:rsidRPr="00B64C05">
        <w:rPr>
          <w:rFonts w:ascii="Exo" w:hAnsi="Exo"/>
          <w:color w:val="333333"/>
          <w:sz w:val="20"/>
          <w:szCs w:val="20"/>
        </w:rPr>
        <w:br/>
      </w:r>
      <w:r w:rsidRPr="00B64C05">
        <w:rPr>
          <w:rStyle w:val="Gl"/>
          <w:rFonts w:ascii="Exo" w:hAnsi="Exo"/>
          <w:color w:val="333333"/>
          <w:sz w:val="20"/>
          <w:szCs w:val="20"/>
          <w:shd w:val="clear" w:color="auto" w:fill="FFFFFF"/>
        </w:rPr>
        <w:t>Kollar:</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Standart 32mm kal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nl</w:t>
      </w:r>
      <w:r w:rsidRPr="00B64C05">
        <w:rPr>
          <w:rFonts w:ascii="Exo" w:hAnsi="Exo" w:cs="Exo"/>
          <w:color w:val="333333"/>
          <w:sz w:val="20"/>
          <w:szCs w:val="20"/>
          <w:shd w:val="clear" w:color="auto" w:fill="FFFFFF"/>
        </w:rPr>
        <w:t>ığı</w:t>
      </w:r>
      <w:r w:rsidRPr="00B64C05">
        <w:rPr>
          <w:rFonts w:ascii="Exo" w:hAnsi="Exo"/>
          <w:color w:val="333333"/>
          <w:sz w:val="20"/>
          <w:szCs w:val="20"/>
          <w:shd w:val="clear" w:color="auto" w:fill="FFFFFF"/>
        </w:rPr>
        <w:t>nda al</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minyum ve </w:t>
      </w:r>
      <w:proofErr w:type="spellStart"/>
      <w:r w:rsidRPr="00B64C05">
        <w:rPr>
          <w:rFonts w:ascii="Exo" w:hAnsi="Exo"/>
          <w:color w:val="333333"/>
          <w:sz w:val="20"/>
          <w:szCs w:val="20"/>
          <w:shd w:val="clear" w:color="auto" w:fill="FFFFFF"/>
        </w:rPr>
        <w:t>eloksall</w:t>
      </w:r>
      <w:r w:rsidRPr="00B64C05">
        <w:rPr>
          <w:rFonts w:ascii="Exo" w:hAnsi="Exo" w:cs="Exo"/>
          <w:color w:val="333333"/>
          <w:sz w:val="20"/>
          <w:szCs w:val="20"/>
          <w:shd w:val="clear" w:color="auto" w:fill="FFFFFF"/>
        </w:rPr>
        <w:t>ı</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zeye sahiptir.</w:t>
      </w:r>
      <w:r w:rsidRPr="00B64C05">
        <w:rPr>
          <w:rFonts w:ascii="Exo" w:hAnsi="Exo"/>
          <w:color w:val="333333"/>
          <w:sz w:val="20"/>
          <w:szCs w:val="20"/>
        </w:rPr>
        <w:br/>
      </w:r>
      <w:r w:rsidRPr="00B64C05">
        <w:rPr>
          <w:rStyle w:val="Gl"/>
          <w:rFonts w:ascii="Exo" w:hAnsi="Exo"/>
          <w:color w:val="333333"/>
          <w:sz w:val="20"/>
          <w:szCs w:val="20"/>
          <w:shd w:val="clear" w:color="auto" w:fill="FFFFFF"/>
        </w:rPr>
        <w:t>Kol Göbeği: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Darbeye 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zel ala</w:t>
      </w:r>
      <w:r w:rsidRPr="00B64C05">
        <w:rPr>
          <w:rFonts w:ascii="Exo" w:hAnsi="Exo" w:cs="Exo"/>
          <w:color w:val="333333"/>
          <w:sz w:val="20"/>
          <w:szCs w:val="20"/>
          <w:shd w:val="clear" w:color="auto" w:fill="FFFFFF"/>
        </w:rPr>
        <w:t>şı</w:t>
      </w:r>
      <w:r w:rsidRPr="00B64C05">
        <w:rPr>
          <w:rFonts w:ascii="Exo" w:hAnsi="Exo"/>
          <w:color w:val="333333"/>
          <w:sz w:val="20"/>
          <w:szCs w:val="20"/>
          <w:shd w:val="clear" w:color="auto" w:fill="FFFFFF"/>
        </w:rPr>
        <w:t>ml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malzemeden enjeksiyon bask</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narak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w:t>
      </w:r>
      <w:r w:rsidRPr="00B64C05">
        <w:rPr>
          <w:rFonts w:ascii="Exo" w:hAnsi="Exo"/>
          <w:color w:val="333333"/>
          <w:sz w:val="20"/>
          <w:szCs w:val="20"/>
        </w:rPr>
        <w:br/>
      </w:r>
      <w:r w:rsidRPr="00B64C05">
        <w:rPr>
          <w:rStyle w:val="Gl"/>
          <w:rFonts w:ascii="Exo" w:hAnsi="Exo"/>
          <w:color w:val="333333"/>
          <w:sz w:val="20"/>
          <w:szCs w:val="20"/>
          <w:shd w:val="clear" w:color="auto" w:fill="FFFFFF"/>
        </w:rPr>
        <w:t>Elektronik Kontrol Kart ve Çalışma Voltajı:</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Elektronik kontrol devresi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zey montaj teknolojisi ( SMD ) olarak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 kontrol giri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 xml:space="preserve">leri kuru kontaktır ( NO ). Opsiyon olarak CMOS, TTL ve 5 – 24VDC giriş yapılabilmektedir. Kart üzerinde geçiş yönleri serbest ya da kontrollü olarak ayarlanabilir. Sistemin çalışması için gereken enerji </w:t>
      </w:r>
      <w:proofErr w:type="spellStart"/>
      <w:r w:rsidRPr="00B64C05">
        <w:rPr>
          <w:rFonts w:ascii="Exo" w:hAnsi="Exo"/>
          <w:color w:val="333333"/>
          <w:sz w:val="20"/>
          <w:szCs w:val="20"/>
          <w:shd w:val="clear" w:color="auto" w:fill="FFFFFF"/>
        </w:rPr>
        <w:t>Swich</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Mode</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Power</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Suppley</w:t>
      </w:r>
      <w:proofErr w:type="spellEnd"/>
      <w:r w:rsidRPr="00B64C05">
        <w:rPr>
          <w:rFonts w:ascii="Exo" w:hAnsi="Exo"/>
          <w:color w:val="333333"/>
          <w:sz w:val="20"/>
          <w:szCs w:val="20"/>
          <w:shd w:val="clear" w:color="auto" w:fill="FFFFFF"/>
        </w:rPr>
        <w:t xml:space="preserve"> kullanılarak 24VDC 2,5A sağlanmaktadır, giriş 110VAC-240VAC 50/60Hz. Şehir şebeke gerilimidir. Çalışma ısısı -10°C ile +50°C arasındadır, çok soğuk ortamlar için </w:t>
      </w:r>
      <w:proofErr w:type="spellStart"/>
      <w:r w:rsidRPr="00B64C05">
        <w:rPr>
          <w:rFonts w:ascii="Exo" w:hAnsi="Exo"/>
          <w:color w:val="333333"/>
          <w:sz w:val="20"/>
          <w:szCs w:val="20"/>
          <w:shd w:val="clear" w:color="auto" w:fill="FFFFFF"/>
        </w:rPr>
        <w:t>opsiyonel</w:t>
      </w:r>
      <w:proofErr w:type="spellEnd"/>
      <w:r w:rsidRPr="00B64C05">
        <w:rPr>
          <w:rFonts w:ascii="Exo" w:hAnsi="Exo"/>
          <w:color w:val="333333"/>
          <w:sz w:val="20"/>
          <w:szCs w:val="20"/>
          <w:shd w:val="clear" w:color="auto" w:fill="FFFFFF"/>
        </w:rPr>
        <w:t xml:space="preserve"> olarak ısıtıcı takılabilmektedir. Geçiş onayı durumunda sesli uyarı verebilmektedir.</w:t>
      </w:r>
      <w:r w:rsidRPr="00B64C05">
        <w:rPr>
          <w:rFonts w:ascii="Exo" w:hAnsi="Exo"/>
          <w:color w:val="333333"/>
          <w:sz w:val="20"/>
          <w:szCs w:val="20"/>
        </w:rPr>
        <w:br/>
      </w:r>
      <w:r w:rsidRPr="00B64C05">
        <w:rPr>
          <w:rStyle w:val="Gl"/>
          <w:rFonts w:ascii="Exo" w:hAnsi="Exo"/>
          <w:color w:val="333333"/>
          <w:sz w:val="20"/>
          <w:szCs w:val="20"/>
          <w:shd w:val="clear" w:color="auto" w:fill="FFFFFF"/>
        </w:rPr>
        <w:t>Sensor:</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olarak </w:t>
      </w:r>
      <w:proofErr w:type="spellStart"/>
      <w:r w:rsidRPr="00B64C05">
        <w:rPr>
          <w:rFonts w:ascii="Exo" w:hAnsi="Exo"/>
          <w:color w:val="333333"/>
          <w:sz w:val="20"/>
          <w:szCs w:val="20"/>
          <w:shd w:val="clear" w:color="auto" w:fill="FFFFFF"/>
        </w:rPr>
        <w:t>ind</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ktif</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kullanılmaktadır, her türlü ortamda ( toz, nem vs. gibi ) durumlarda dayanımı ve performansı yüksek olup, ürün kalitesini arttırmaktadır.</w:t>
      </w:r>
      <w:r w:rsidRPr="00B64C05">
        <w:rPr>
          <w:rFonts w:ascii="Exo" w:hAnsi="Exo"/>
          <w:color w:val="333333"/>
          <w:sz w:val="20"/>
          <w:szCs w:val="20"/>
        </w:rPr>
        <w:br/>
      </w:r>
      <w:r w:rsidRPr="00B64C05">
        <w:rPr>
          <w:rStyle w:val="Gl"/>
          <w:rFonts w:ascii="Exo" w:hAnsi="Exo"/>
          <w:color w:val="333333"/>
          <w:sz w:val="20"/>
          <w:szCs w:val="20"/>
          <w:shd w:val="clear" w:color="auto" w:fill="FFFFFF"/>
        </w:rPr>
        <w:lastRenderedPageBreak/>
        <w:t>Kilitleme:</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ve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al</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ma performans</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 xml:space="preserve">zel </w:t>
      </w:r>
      <w:proofErr w:type="spellStart"/>
      <w:r w:rsidRPr="00B64C05">
        <w:rPr>
          <w:rFonts w:ascii="Exo" w:hAnsi="Exo"/>
          <w:color w:val="333333"/>
          <w:sz w:val="20"/>
          <w:szCs w:val="20"/>
          <w:shd w:val="clear" w:color="auto" w:fill="FFFFFF"/>
        </w:rPr>
        <w:t>selenoidler</w:t>
      </w:r>
      <w:proofErr w:type="spellEnd"/>
      <w:r w:rsidRPr="00B64C05">
        <w:rPr>
          <w:rFonts w:ascii="Exo" w:hAnsi="Exo"/>
          <w:color w:val="333333"/>
          <w:sz w:val="20"/>
          <w:szCs w:val="20"/>
          <w:shd w:val="clear" w:color="auto" w:fill="FFFFFF"/>
        </w:rPr>
        <w:t xml:space="preserve">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 Kilitleme yaylar</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paslanmaz olup, tırnak malzemesi çelik olmakla beraber yüzey aşınımı dayanırlığını arttırmak için yüzey işlem teknolojisi ile üretilmiştir. Böylece uzun ömür ve performans artışı sağlanmaktadır.</w:t>
      </w:r>
      <w:r w:rsidRPr="00B64C05">
        <w:rPr>
          <w:rFonts w:ascii="Exo" w:hAnsi="Exo"/>
          <w:color w:val="333333"/>
          <w:sz w:val="20"/>
          <w:szCs w:val="20"/>
        </w:rPr>
        <w:br/>
      </w:r>
      <w:r w:rsidRPr="00B64C05">
        <w:rPr>
          <w:rStyle w:val="Gl"/>
          <w:rFonts w:ascii="Exo" w:hAnsi="Exo"/>
          <w:color w:val="333333"/>
          <w:sz w:val="20"/>
          <w:szCs w:val="20"/>
          <w:shd w:val="clear" w:color="auto" w:fill="FFFFFF"/>
        </w:rPr>
        <w:t>Acil Durum:</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Enerji kesilme durumunda kollar serbest ge</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e izin vermektedir. Ayrıca kart üzerinde acil durum girişi bulunmaktadır NC olan bu durum herhangi bir dış ( yangın, panik vb. gibi ) tüm paneller ile basit olarak bağlantıya uyumludur. Bu tip cihazlardan gelebilecek kontak veya kablo bağlantısı kesilmesi durumunda turnike otomatik olarak serbest geçişe izin vermektedir.</w:t>
      </w:r>
      <w:r w:rsidRPr="00B64C05">
        <w:rPr>
          <w:rFonts w:ascii="Exo" w:hAnsi="Exo"/>
          <w:color w:val="333333"/>
          <w:sz w:val="20"/>
          <w:szCs w:val="20"/>
        </w:rPr>
        <w:br/>
      </w:r>
      <w:r w:rsidRPr="00B64C05">
        <w:rPr>
          <w:rStyle w:val="Gl"/>
          <w:rFonts w:ascii="Exo" w:hAnsi="Exo"/>
          <w:color w:val="333333"/>
          <w:sz w:val="20"/>
          <w:szCs w:val="20"/>
          <w:shd w:val="clear" w:color="auto" w:fill="FFFFFF"/>
        </w:rPr>
        <w:t>Uygulama Alanları:</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Cerberus</w:t>
      </w:r>
      <w:proofErr w:type="spellEnd"/>
      <w:r w:rsidRPr="00B64C05">
        <w:rPr>
          <w:rFonts w:ascii="Exo" w:hAnsi="Exo"/>
          <w:color w:val="333333"/>
          <w:sz w:val="20"/>
          <w:szCs w:val="20"/>
          <w:shd w:val="clear" w:color="auto" w:fill="FFFFFF"/>
        </w:rPr>
        <w:t xml:space="preserve"> Serisi bel turnikeleri, t</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m i</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 ve d</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 xml:space="preserve"> ortamda rahatl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kla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labilir olarak tasarlanm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w:t>
      </w:r>
      <w:r w:rsidRPr="00B64C05">
        <w:rPr>
          <w:rFonts w:ascii="Exo" w:hAnsi="Exo"/>
          <w:color w:val="333333"/>
          <w:sz w:val="20"/>
          <w:szCs w:val="20"/>
        </w:rPr>
        <w:br/>
      </w:r>
      <w:r w:rsidRPr="00B64C05">
        <w:rPr>
          <w:rStyle w:val="Gl"/>
          <w:rFonts w:ascii="Exo" w:hAnsi="Exo"/>
          <w:color w:val="333333"/>
          <w:sz w:val="20"/>
          <w:szCs w:val="20"/>
          <w:shd w:val="clear" w:color="auto" w:fill="FFFFFF"/>
        </w:rPr>
        <w:t>Güvenlik Seviyesi: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Caydırıcı</w:t>
      </w:r>
    </w:p>
    <w:p w14:paraId="464C8696" w14:textId="77777777" w:rsidR="00014156" w:rsidRPr="00B64C05" w:rsidRDefault="00014156" w:rsidP="003961F3">
      <w:pPr>
        <w:pStyle w:val="Balk1"/>
        <w:ind w:left="-5"/>
        <w:rPr>
          <w:rFonts w:ascii="Exo" w:hAnsi="Exo"/>
          <w:sz w:val="20"/>
          <w:szCs w:val="20"/>
        </w:rPr>
      </w:pPr>
    </w:p>
    <w:sectPr w:rsidR="00014156" w:rsidRPr="00B64C05">
      <w:pgSz w:w="11906" w:h="16838"/>
      <w:pgMar w:top="742" w:right="719" w:bottom="83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xo">
    <w:panose1 w:val="02000303000000000000"/>
    <w:charset w:val="00"/>
    <w:family w:val="modern"/>
    <w:notTrueType/>
    <w:pitch w:val="variable"/>
    <w:sig w:usb0="A00000EF" w:usb1="4000204B"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FCE"/>
    <w:multiLevelType w:val="hybridMultilevel"/>
    <w:tmpl w:val="EC0ADEA4"/>
    <w:lvl w:ilvl="0" w:tplc="DF5A3F08">
      <w:start w:val="10"/>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F6D4D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0E7B3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84249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0C0DE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069C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76709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1A988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5CF79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0D9415B"/>
    <w:multiLevelType w:val="hybridMultilevel"/>
    <w:tmpl w:val="E7CC352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685169"/>
    <w:multiLevelType w:val="hybridMultilevel"/>
    <w:tmpl w:val="CE2647DC"/>
    <w:lvl w:ilvl="0" w:tplc="1D42D6A8">
      <w:start w:val="1"/>
      <w:numFmt w:val="decimal"/>
      <w:lvlText w:val="%1."/>
      <w:lvlJc w:val="left"/>
      <w:pPr>
        <w:ind w:left="1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64D75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48C32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AAFAB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8E14C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C2FFE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52084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14615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227BF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60F04B8"/>
    <w:multiLevelType w:val="hybridMultilevel"/>
    <w:tmpl w:val="696A80B0"/>
    <w:lvl w:ilvl="0" w:tplc="72E42B1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344B1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1C3FB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46E78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400F3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FCF4A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73C0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260F6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036B85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5542DA"/>
    <w:multiLevelType w:val="hybridMultilevel"/>
    <w:tmpl w:val="D320FF6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A02309"/>
    <w:multiLevelType w:val="hybridMultilevel"/>
    <w:tmpl w:val="9DFEA6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6D68E3"/>
    <w:multiLevelType w:val="hybridMultilevel"/>
    <w:tmpl w:val="595EFEF0"/>
    <w:lvl w:ilvl="0" w:tplc="041F0001">
      <w:start w:val="1"/>
      <w:numFmt w:val="bullet"/>
      <w:lvlText w:val=""/>
      <w:lvlJc w:val="left"/>
      <w:pPr>
        <w:ind w:left="897" w:hanging="360"/>
      </w:pPr>
      <w:rPr>
        <w:rFonts w:ascii="Symbol" w:hAnsi="Symbol" w:hint="default"/>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7" w15:restartNumberingAfterBreak="0">
    <w:nsid w:val="523D286A"/>
    <w:multiLevelType w:val="hybridMultilevel"/>
    <w:tmpl w:val="6E704B52"/>
    <w:lvl w:ilvl="0" w:tplc="F592658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3AC90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226F1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4A9E5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B67E9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F8945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306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40CD5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82BDC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4CE1744"/>
    <w:multiLevelType w:val="multilevel"/>
    <w:tmpl w:val="54CE1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85A2E14"/>
    <w:multiLevelType w:val="hybridMultilevel"/>
    <w:tmpl w:val="EB56DE44"/>
    <w:lvl w:ilvl="0" w:tplc="915A9CE6">
      <w:start w:val="3"/>
      <w:numFmt w:val="decimal"/>
      <w:lvlText w:val="%1."/>
      <w:lvlJc w:val="left"/>
      <w:pPr>
        <w:ind w:left="1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686023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98333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9E6EF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825C9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0EC0E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0ECC3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CEB62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F0DFA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9CF2329"/>
    <w:multiLevelType w:val="hybridMultilevel"/>
    <w:tmpl w:val="284A1C08"/>
    <w:lvl w:ilvl="0" w:tplc="E770613E">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A89A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D4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3E07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1A0D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F82E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B3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872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7219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376FB7"/>
    <w:multiLevelType w:val="hybridMultilevel"/>
    <w:tmpl w:val="363054F2"/>
    <w:lvl w:ilvl="0" w:tplc="041F000F">
      <w:start w:val="1"/>
      <w:numFmt w:val="decimal"/>
      <w:lvlText w:val="%1."/>
      <w:lvlJc w:val="left"/>
      <w:pPr>
        <w:ind w:left="773" w:hanging="360"/>
      </w:p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12" w15:restartNumberingAfterBreak="0">
    <w:nsid w:val="66371E3E"/>
    <w:multiLevelType w:val="hybridMultilevel"/>
    <w:tmpl w:val="BF2A4D72"/>
    <w:lvl w:ilvl="0" w:tplc="7A48854C">
      <w:start w:val="18"/>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642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EC3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86A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7299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FCC9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0DA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1042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44077B"/>
    <w:multiLevelType w:val="hybridMultilevel"/>
    <w:tmpl w:val="61F215E2"/>
    <w:lvl w:ilvl="0" w:tplc="02944328">
      <w:start w:val="6"/>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985D0C">
      <w:start w:val="1"/>
      <w:numFmt w:val="bullet"/>
      <w:lvlText w:val="•"/>
      <w:lvlJc w:val="left"/>
      <w:pPr>
        <w:ind w:left="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4CA152">
      <w:start w:val="1"/>
      <w:numFmt w:val="bullet"/>
      <w:lvlText w:val="▪"/>
      <w:lvlJc w:val="left"/>
      <w:pPr>
        <w:ind w:left="14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9D08C0A">
      <w:start w:val="1"/>
      <w:numFmt w:val="bullet"/>
      <w:lvlText w:val="•"/>
      <w:lvlJc w:val="left"/>
      <w:pPr>
        <w:ind w:left="2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367B4E">
      <w:start w:val="1"/>
      <w:numFmt w:val="bullet"/>
      <w:lvlText w:val="o"/>
      <w:lvlJc w:val="left"/>
      <w:pPr>
        <w:ind w:left="29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264D9E6">
      <w:start w:val="1"/>
      <w:numFmt w:val="bullet"/>
      <w:lvlText w:val="▪"/>
      <w:lvlJc w:val="left"/>
      <w:pPr>
        <w:ind w:left="36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56B538">
      <w:start w:val="1"/>
      <w:numFmt w:val="bullet"/>
      <w:lvlText w:val="•"/>
      <w:lvlJc w:val="left"/>
      <w:pPr>
        <w:ind w:left="4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52CDB4">
      <w:start w:val="1"/>
      <w:numFmt w:val="bullet"/>
      <w:lvlText w:val="o"/>
      <w:lvlJc w:val="left"/>
      <w:pPr>
        <w:ind w:left="50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B4EDE7A">
      <w:start w:val="1"/>
      <w:numFmt w:val="bullet"/>
      <w:lvlText w:val="▪"/>
      <w:lvlJc w:val="left"/>
      <w:pPr>
        <w:ind w:left="58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C4D6B3B"/>
    <w:multiLevelType w:val="hybridMultilevel"/>
    <w:tmpl w:val="FCE0A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3"/>
  </w:num>
  <w:num w:numId="5">
    <w:abstractNumId w:val="7"/>
  </w:num>
  <w:num w:numId="6">
    <w:abstractNumId w:val="3"/>
  </w:num>
  <w:num w:numId="7">
    <w:abstractNumId w:val="10"/>
  </w:num>
  <w:num w:numId="8">
    <w:abstractNumId w:val="12"/>
  </w:num>
  <w:num w:numId="9">
    <w:abstractNumId w:val="14"/>
  </w:num>
  <w:num w:numId="10">
    <w:abstractNumId w:val="8"/>
  </w:num>
  <w:num w:numId="11">
    <w:abstractNumId w:val="6"/>
  </w:num>
  <w:num w:numId="12">
    <w:abstractNumId w:val="1"/>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12"/>
    <w:rsid w:val="00014156"/>
    <w:rsid w:val="00082A41"/>
    <w:rsid w:val="002A37C2"/>
    <w:rsid w:val="003961F3"/>
    <w:rsid w:val="004B7EE0"/>
    <w:rsid w:val="00630A22"/>
    <w:rsid w:val="0067326E"/>
    <w:rsid w:val="007E707C"/>
    <w:rsid w:val="009F6B43"/>
    <w:rsid w:val="009F75FC"/>
    <w:rsid w:val="00B64C05"/>
    <w:rsid w:val="00B821B8"/>
    <w:rsid w:val="00CC0D05"/>
    <w:rsid w:val="00DB0812"/>
    <w:rsid w:val="00E646AF"/>
    <w:rsid w:val="00F51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BAB9"/>
  <w15:docId w15:val="{BF0EB298-AA94-4B8E-8620-17FFE455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70" w:lineRule="auto"/>
      <w:ind w:left="10" w:right="178" w:hanging="10"/>
      <w:jc w:val="both"/>
    </w:pPr>
    <w:rPr>
      <w:rFonts w:ascii="Arial" w:eastAsia="Arial" w:hAnsi="Arial" w:cs="Arial"/>
      <w:color w:val="000000"/>
      <w:sz w:val="16"/>
    </w:rPr>
  </w:style>
  <w:style w:type="paragraph" w:styleId="Balk1">
    <w:name w:val="heading 1"/>
    <w:next w:val="Normal"/>
    <w:link w:val="Balk1Char"/>
    <w:uiPriority w:val="9"/>
    <w:unhideWhenUsed/>
    <w:qFormat/>
    <w:pPr>
      <w:keepNext/>
      <w:keepLines/>
      <w:spacing w:after="59"/>
      <w:ind w:left="10" w:hanging="10"/>
      <w:outlineLvl w:val="0"/>
    </w:pPr>
    <w:rPr>
      <w:rFonts w:ascii="Arial" w:eastAsia="Arial" w:hAnsi="Arial" w:cs="Arial"/>
      <w:b/>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16"/>
    </w:rPr>
  </w:style>
  <w:style w:type="paragraph" w:styleId="ListeParagraf">
    <w:name w:val="List Paragraph"/>
    <w:basedOn w:val="Normal"/>
    <w:uiPriority w:val="34"/>
    <w:qFormat/>
    <w:rsid w:val="009F75F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ListeParagraf1">
    <w:name w:val="Liste Paragraf1"/>
    <w:basedOn w:val="Normal"/>
    <w:rsid w:val="009F75FC"/>
    <w:pPr>
      <w:spacing w:after="160" w:line="259" w:lineRule="auto"/>
      <w:ind w:left="720" w:right="0" w:firstLine="0"/>
      <w:contextualSpacing/>
      <w:jc w:val="left"/>
    </w:pPr>
    <w:rPr>
      <w:rFonts w:ascii="Calibri" w:eastAsia="Calibri" w:hAnsi="Calibri" w:cs="Times New Roman"/>
      <w:color w:val="auto"/>
      <w:sz w:val="22"/>
      <w:lang w:val="en-US" w:eastAsia="en-US"/>
    </w:rPr>
  </w:style>
  <w:style w:type="character" w:styleId="Gl">
    <w:name w:val="Strong"/>
    <w:basedOn w:val="VarsaylanParagrafYazTipi"/>
    <w:uiPriority w:val="22"/>
    <w:qFormat/>
    <w:rsid w:val="0001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cp:lastModifiedBy>Evren CÜSTAN</cp:lastModifiedBy>
  <cp:revision>13</cp:revision>
  <dcterms:created xsi:type="dcterms:W3CDTF">2017-04-21T08:33:00Z</dcterms:created>
  <dcterms:modified xsi:type="dcterms:W3CDTF">2021-07-30T13:59:00Z</dcterms:modified>
</cp:coreProperties>
</file>